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С. Долгорукой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Un charme vit en elle — irresistible et pur,
          <w:br/>
          Un charme de mystere et de melancolie,
          <w:br/>
          Et sa douce presence est comme un reve obscur,
          <w:br/>
          Dont, sans le s’expliquer, on a l’ame remplie.
          <w:br/>
          <w:br/>
          <w:br/>
          <w:br/>
          Чудо чистой гармонии, тайна, печаль!
          <w:br/>
          В этом милом созданьи нет жизненной прозы.
          <w:br/>
          И душа погружается в ясную даль,
          <w:br/>
          И рождаются в сердце неясные грезы.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2022-03-17T17:45:14+03:00</dcterms:created>
  <dcterms:modified xsi:type="dcterms:W3CDTF">2022-03-17T17:45:14+03:00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