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всё равно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всё равно
          <w:br/>
           Меня счастливей нету,
          <w:br/>
           Хотя, быть может,
          <w:br/>
           Завтра удавлюсь…
          <w:br/>
           Я никогда
          <w:br/>
           Не налагала вето
          <w:br/>
           На счастье,
          <w:br/>
           На отчаянье,
          <w:br/>
           На грусть.
          <w:br/>
          <w:br/>
          Я ни на что
          <w:br/>
           Не налагала вето,
          <w:br/>
           Я никогда от боли не кричу.
          <w:br/>
           Пока живу — борюсь.
          <w:br/>
           Меня счастливей нету,
          <w:br/>
           Меня задуть
          <w:br/>
           Не смогут, как свечу.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2022-04-22T12:27:54+03:00</dcterms:created>
  <dcterms:modified xsi:type="dcterms:W3CDTF">2022-04-22T12:27:54+03:00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