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мне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…А мне Россия
          <w:br/>
           Навек люба,
          <w:br/>
           В судьбе России —
          <w:br/>
           Моя судьба.
          <w:br/>
           Мой век суровый,
          <w:br/>
           Мой день крутой
          <w:br/>
           Гудит громово:
          <w:br/>
           «Иди, не стой!»
          <w:br/>
           Идёт Россия —
          <w:br/>
           Врагов гроза,
          <w:br/>
           Синее синих
          <w:br/>
           Её глаза,
          <w:br/>
           Синее синих
          <w:br/>
           Озёр и рек,
          <w:br/>
           Сильнее сильных
          <w:br/>
           Её разбег!
          <w:br/>
           Неповторима,
          <w:br/>
           Вольным-вольна,
          <w:br/>
           Необорима
          <w:br/>
           В грозе она!
          <w:br/>
           С ней, непоборной,
          <w:br/>
           Иду, как в бой,
          <w:br/>
           Дорогой горной,
          <w:br/>
           Тропой любой.
          <w:br/>
           Всё в ней, в Отчизне,
          <w:br/>
           Кругом моё,
          <w:br/>
           И нету жизни
          <w:br/>
           Мне без неё!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2022-04-21T23:39:57+03:00</dcterms:created>
  <dcterms:modified xsi:type="dcterms:W3CDTF">2022-04-21T23:39:57+03:00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