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 сколько радости и неги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сколько радости и неги
          <w:br/>
          В бегущих медленно часах!
          <w:br/>
          Следов доискиваться в снеге,
          <w:br/>
          Взметать на лыжах белый прах.
          <w:br/>
          Найти медвежий путь, тропинку,
          <w:br/>
          Сидеть у проруби весь день,
          <w:br/>
          Пока в воде разрежет льдинку
          <w:br/>
          Тяжелой головой тюлень.
          <w:br/>
          Владея радостной тревогой,
          <w:br/>
          Готовый жить и умереть,
          <w:br/>
          Встречать уверенной острогой,
          <w:br/>
          Когда подымется медведь.
          <w:br/>
          И пировать под крышей снежной,
          <w:br/>
          И охранять под снегом челн,
          <w:br/>
          И ждать, что океан безбрежный
          <w:br/>
          Опять раскинет гребни волн.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2022-03-21T05:27:50+03:00</dcterms:created>
  <dcterms:modified xsi:type="dcterms:W3CDTF">2022-03-21T05:27:50+03:00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