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Агарь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Сидит Агарь опальная,
          <w:br/>
           И плачутся струи
          <w:br/>
           Источника печального
          <w:br/>
           Беэрлахай-рои.
          <w:br/>
          <w:br/>
          Там— земли Авраамовы,
          <w:br/>
           А сей простор — ничей:
          <w:br/>
           Вокруг, до Сура самого,
          <w:br/>
           Пустыня перед ней.
          <w:br/>
          <w:br/>
          Тоска, тоска звериная!
          <w:br/>
           Впервые жжет слеза
          <w:br/>
           Египетские, длинные,
          <w:br/>
           Пустынные глаза.
          <w:br/>
          <w:br/>
          Блестит струя холодная,
          <w:br/>
           Как лезвие ножа,—
          <w:br/>
           О, страшная, бесплодная,
          <w:br/>
           О, злая госпожа!..
          <w:br/>
          <w:br/>
          «Агарь!» — И кровь отхлынула
          <w:br/>
           От смуглого лица.
          <w:br/>
           Глядит,— и брови сдвинула
          <w:br/>
           На Божьего гонца…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2022-04-23T13:00:40+03:00</dcterms:created>
  <dcterms:modified xsi:type="dcterms:W3CDTF">2022-04-23T13:00:40+03:00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