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Алкание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Дух пламенный, алкаючи, вращает
          <w:br/>
           В  поднебесьи свой солнцевидный глаз;
          <w:br/>
           Горит он всем исполниться зараз
          <w:br/>
           И целого, нецельный, не вмещает,—
          <w:br/>
          <w:br/>
          Вновь извергая вон, что поглощает,—
          <w:br/>
           Смарагд роняя, чтоб схватить алмаз:
          <w:br/>
           Так из пучин индийских водолаз
          <w:br/>
           Случайный перл, исторгнув, похищает.
          <w:br/>
          <w:br/>
          Спеша и задыхаясь, и дробя
          <w:br/>
           Единое, забвенью и изменам
          <w:br/>
           Мы рабствуем, и любим, полюбя,
          <w:br/>
          <w:br/>
          Не духа вечностью, но духа пленом.
          <w:br/>
           Мы нищими по россыпям пройдем,
          <w:br/>
           И что нас ищет глухо — не найдем.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2022-04-22T08:57:55+03:00</dcterms:created>
  <dcterms:modified xsi:type="dcterms:W3CDTF">2022-04-22T08:57:55+03:00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