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Аллея осенью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Пышней, чем в ясный час расцвета,
          <w:br/>
           Аллея пурпуром одета.
          <w:br/>
           И в зыбком золоте ветвей
          <w:br/>
           Еще блистает праздник лета
          <w:br/>
           Волшебной прелестью своей.
          <w:br/>
          <w:br/>
          И ночь, сходящую в аллею,
          <w:br/>
           Сквозь эту рдяную листву,
          <w:br/>
           Назвать я сумраком не смею,
          <w:br/>
           Но и зарей — не назову!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2022-04-23T15:26:05+03:00</dcterms:created>
  <dcterms:modified xsi:type="dcterms:W3CDTF">2022-04-23T15:26:05+03:00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