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Анита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Я был желанен ей. Она меня влекла,<w:br/>Испанка стройная с горящими глазами.<w:br/>Далеким заревом жила ночная мгла,<w:br/>Любовь невнятными шептала голосами.<w:br/>Созвучьем слов своих она меня зажгла,<w:br/>Испанка смуглая с глубокими глазами.<w:br/><w:br/>Альков раздвинулся воздушно-кружевной.<w:br/>Она не стала мне шептать: &laquo;Пусти... Не надо.<w:br/>Не деве Севера, не нимфе ледяной<w:br/>Твердил я вкрадчиво: &laquo;Anita! Adorada!&raquo;*<w:br/>Тигрица жадная дрожала предо мной,—<w:br/>И кроме глаз ее мне ничего не надо.<w:br/><w:br/>* Обожаемая (исп.). — Ред.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2021-11-11T02:31:17+03:00</dcterms:created>
  <dcterms:modified xsi:type="dcterms:W3CDTF">2021-11-11T02:31:17+03:00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