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Арабское предание о розе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по-прежнему прекрасна и мила,
          <w:br/>
           Она по-прежнему как роза расцветает,
          <w:br/>
           Ее румяная улыбка весела,
          <w:br/>
           И светлый взор горит, и нас она пленяет!
          <w:br/>
          <w:br/>
          Она перенесла губительный удар,
          <w:br/>
           Она пережила годину слез и скуки;
          <w:br/>
           В уединении тоски заветной муки
          <w:br/>
           Она лелеяла, как замогильный дар.
          <w:br/>
          <w:br/>
          Она почившего воспоминаньем чтила,
          <w:br/>
           Она любившего за прошлое любила,
          <w:br/>
           Душевной тризною святила много дней…
          <w:br/>
          <w:br/>
          И вот по-прежнему всех нас она пленяет,
          <w:br/>
           И вот она опять как роза расцветает…
          <w:br/>
           Но где ж певец ее?.. где он, наш соловей?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2022-04-22T21:15:57+03:00</dcterms:created>
  <dcterms:modified xsi:type="dcterms:W3CDTF">2022-04-22T21:15:57+03:00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