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Ариадна (Сны внезапно отлетели)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Сны внезапно отлетели…
          <w:br/>
          Что ж так тихо всё вокруг?
          <w:br/>
          Отчего не на постели
          <w:br/>
          С нею мил-желанный друг?
          <w:br/>
          Смотрит, ищет, — и рыдает,
          <w:br/>
          И понятно стало ей,
          <w:br/>
          Что коварно покидает
          <w:br/>
          Обольщённую Тезей.
          <w:br/>
          Мчится к морю Ариадна, —
          <w:br/>
          Бел и лёгок быстрый бег, —
          <w:br/>
          И на волны смотрит жадно,
          <w:br/>
          Голосящие о брег.
          <w:br/>
          Лёгким веяньем зефира
          <w:br/>
          Увлекаемы, вдали,
          <w:br/>
          В синем зареве эфира
          <w:br/>
          Исчезают корабли.
          <w:br/>
          Парус чёрный чуть мелькает, —
          <w:br/>
          И за милым вслед спеша,
          <w:br/>
          Улетает, тает, тает
          <w:br/>
          Ариаднина душа.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2022-03-19T08:03:22+03:00</dcterms:created>
  <dcterms:modified xsi:type="dcterms:W3CDTF">2022-03-19T08:03:22+03:00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