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Бабушка-забота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внуки веселы,
          <w:br/>
           Бабушка – подавно:
          <w:br/>
           – Ишь, щебечут, как щеглы,
          <w:br/>
           До чего же славно!
          <w:br/>
          <w:br/>
          Если внуки есть хотят,
          <w:br/>
           Бабушке — отрада:
          <w:br/>
           – Пусть сидят, пусть едят,
          <w:br/>
           Подрастать им надо!
          <w:br/>
          <w:br/>
          Если внуки вышли в сад,
          <w:br/>
           Бабушка в тревоге:
          <w:br/>
           – Ну как дождь или град –
          <w:br/>
           Ведь промочат ноги!
          <w:br/>
          <w:br/>
          Если внуки спать легли,
          <w:br/>
           Бабушка не дышит:
          <w:br/>
           – Баю-баю-люли,
          <w:br/>
           Тише, тише, тише!
          <w:br/>
          <w:br/>
          Чистота, тишина,
          <w:br/>
           Теплота, дремота…
          <w:br/>
           Вот какая она –
          <w:br/>
           Бабушка-забота!
          <w:br/>
          <w:br/>
          Ну, а вы каковы?
          <w:br/>
           Как там с бабушкою вы?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2022-04-22T05:20:02+03:00</dcterms:created>
  <dcterms:modified xsi:type="dcterms:W3CDTF">2022-04-22T05:20:02+03:00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