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Байрон. Дамет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Бесправный, как дитя, и мальчик по летам,
          <w:br/>
          Душою преданный убийственным страстям,
          <w:br/>
          Не ведая стыда, не веря в добродетель,
          <w:br/>
          Обмана бес и лжи сочувственный свидетель,
          <w:br/>
          Искусный лицемер от самых ранних дней,
          <w:br/>
          Изменчивый, как вихрь на вольности полей,
          <w:br/>
          Обманщик скромных дев, друзей неосторожных,
          <w:br/>
          От школьных лет знаток условий света ложных, —
          <w:br/>
          Дамет изведал путь порока до конца
          <w:br/>
          И прежде остальных достиг его венца:
          <w:br/>
          Но страсти, до сих пор терзая сердце, властно
          <w:br/>
          Велят ему вкушать подонки чаши страстной;
          <w:br/>
          Пронизан похотью, он цепь за цепью рвет
          <w:br/>
          И в чаше прежних нег свою погибель пьет.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2022-03-18T01:46:55+03:00</dcterms:created>
  <dcterms:modified xsi:type="dcterms:W3CDTF">2022-03-18T01:46:55+03:00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