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 оговорок, без условий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 оговорок, без условий
          <w:br/>
           Принять свой жребий до конца,
          <w:br/>
           Не обрывать на полуслове
          <w:br/>
           Самодовольного лжеца.
          <w:br/>
          <w:br/>
          И самому играть во что-то —
          <w:br/>
           В борьбу, в любовь — во что горазд,
          <w:br/>
           Покуда к играм есть охота,
          <w:br/>
           Покуда ты еще зубаст.
          <w:br/>
          <w:br/>
          Покуда правит миром шалый,
          <w:br/>
           Какой-то озорной азарт,
          <w:br/>
           И смерть навеки не смешала
          <w:br/>
           Твоих безвыигрышных карт.
          <w:br/>
          <w:br/>
          Нет! К черту! Я сыта по горло
          <w:br/>
           Игрой — Демьяновой ухой.
          <w:br/>
           Мозоли в сердце я натерла
          <w:br/>
           И засорила дух трухой,—
          <w:br/>
          <w:br/>
          Вот что оставила на память
          <w:br/>
           Мне жизнь,— упрямая игра,
          <w:br/>
           Но я смогу переупрямить
          <w:br/>
           Ее, проклятую! …Пора!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2022-04-23T12:54:10+03:00</dcterms:created>
  <dcterms:modified xsi:type="dcterms:W3CDTF">2022-04-23T12:54:10+03:00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