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Безжалостное сердце, дикий нрав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Безжалостное сердце, дикий нрав
          <w:br/>
           Под нежной, кроткой, ангельской личиной
          <w:br/>
           Бесславной угрожают мне кончиной,
          <w:br/>
           Со временем отнюдь добрей не став.
          <w:br/>
          <w:br/>
          При появленье и при смерти трав,
          <w:br/>
           И ясным днем, и под луной пустынной
          <w:br/>
           Я плачу. Жребий мой тому причиной,
          <w:br/>
           Мадонна и Амур. Иль я не прав?
          <w:br/>
          <w:br/>
          Но я отчаиваться не намерен,
          <w:br/>
           Я знаю, малой капли образец,
          <w:br/>
           Точившей мрамор и гранит усердьем.
          <w:br/>
          <w:br/>
          Слезой, мольбой, любовью, я уверен,
          <w:br/>
           Любое можно тронуть из сердец,
          <w:br/>
           Покончив навсегда с жестокосердьем.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2022-04-21T13:18:32+03:00</dcterms:created>
  <dcterms:modified xsi:type="dcterms:W3CDTF">2022-04-21T13:18:32+03:00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