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Безумец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миру фотограф уличный, теперь же
          <w:br/>
           царь и поэт, парнасский самодержец
          <w:br/>
           (который год сидящий взаперти),
          <w:br/>
           он говорил:
          <w:br/>
           «Ко славе низойти я не желал. Она сама примчалась.
          <w:br/>
           Уж я забыл, где муза обучалась,
          <w:br/>
           но путь ее был прям и одинок.
          <w:br/>
           Я не умел друзей готовить впрок,
          <w:br/>
           из лапы льва не извлекал занозы.
          <w:br/>
           Вдруг снег пошел; гляжу, а это розы.
          <w:br/>
           Блаженный жребий. Как мне дорога
          <w:br/>
           унылая улыбочка врага.
          <w:br/>
           Люблю я неудачника тревожить,
          <w:br/>
           сны обо мне мучительные множить
          <w:br/>
           и теневой рассматривать скелет
          <w:br/>
           завистника прозрачного на свет.
          <w:br/>
           Когда луну я балую балладой,
          <w:br/>
           волнуются деревья за оградой,
          <w:br/>
           вне очереди торопясь попасть
          <w:br/>
           в мои стихи. Доверена мне власть
          <w:br/>
           над всей землей, соседу непослушной.
          <w:br/>
           И счастие так ширится воздушно,
          <w:br/>
           так полнится сияньем голова,
          <w:br/>
           такие совершенные слова
          <w:br/>
           встречают мысль и улетают с нею,
          <w:br/>
           что ничего записывать не смею.
          <w:br/>
           Но иногда — другим бы стать, другим!
          <w:br/>
           О, поскорее! Плотником, портным,
          <w:br/>
           а то еще — фотографом бродящим:
          <w:br/>
           как в старой сказке жить, ходить по дачам,
          <w:br/>
           снимать детей пятнистых в гамаке,
          <w:br/>
           собаку их и тени на песке».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2022-04-22T19:39:36+03:00</dcterms:created>
  <dcterms:modified xsi:type="dcterms:W3CDTF">2022-04-22T19:39:36+03:00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