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Безумная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клоках небосклон,
          <w:br/>
           Студеный и лютый.
          <w:br/>
           Коснись меня, Сон,
          <w:br/>
           Печали распутай!
          <w:br/>
           Но щурится заря,
          <w:br/>
           Восток животворя.
          <w:br/>
           Щебетание утренних птах
          <w:br/>
           Занялось в небесах.
          <w:br/>
          <w:br/>
          И в полог угрюмый,
          <w:br/>
           В шатер небоската
          <w:br/>
           Летят мои думы,
          <w:br/>
           Печалью чреваты,
          <w:br/>
           Смущая ночи слух
          <w:br/>
           И взоры солнцу застя,
          <w:br/>
           И вселяют безумную ярость
          <w:br/>
           В бушеванье ненастья.
          <w:br/>
          <w:br/>
          Как морок, плыву
          <w:br/>
           И в туче рыдаю.
          <w:br/>
           Я ночью живу —
          <w:br/>
           Наутро истаю.
          <w:br/>
           К востоку спиной повернусь,
          <w:br/>
           Приманкой его не прельщусь,
          <w:br/>
           Ибо свет обжигает мой мозг,
          <w:br/>
           Как расплавленный воск.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2022-04-22T07:36:58+03:00</dcterms:created>
  <dcterms:modified xsi:type="dcterms:W3CDTF">2022-04-22T07:36:58+03:00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