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Белая страница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— снежная страница.
          <w:br/>
          Вот прошла по ней лисица,
          <w:br/>
          Заметая след хвостом.
          <w:br/>
          <w:br/>
          Тут вприпрыжку по странице
          <w:br/>
          В ясный день гуляли птицы,
          <w:br/>
          Оставляя след крестом.
          <w:br/>
          <w:br/>
          Здесь проехали полозья —
          <w:br/>
          И сверкает на морозе
          <w:br/>
          Серебристый гладкий след.
          <w:br/>
          <w:br/>
          Там на утренней пороше
          <w:br/>
          Отпечатались калоши, —
          <w:br/>
          Это бродят внук и дед.
          <w:br/>
          <w:br/>
          Цепь следов на снежной глади
          <w:br/>
          Остается, как строка
          <w:br/>
          В чистой, новенькой тетради
          <w:br/>
          Первого ученика.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2022-03-21T14:15:11+03:00</dcterms:created>
  <dcterms:modified xsi:type="dcterms:W3CDTF">2022-03-21T14:15:11+03:00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