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Бессонница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Окно, светящееся чуть.
          <w:br/>
          И редкий звук с ночного омута.
          <w:br/>
          Вот есть возможность отдохнуть…
          <w:br/>
          Но как пустынна эта комната!
          <w:br/>
          <w:br/>
          Мне странно кажется, что я
          <w:br/>
          Среди отжившего, минувшего,
          <w:br/>
          Как бы в каюте корабля,
          <w:br/>
          Бог весть когда и затонувшего,
          <w:br/>
          <w:br/>
          Что не под этим ли окном,
          <w:br/>
          Под запылённою картиною
          <w:br/>
          Меня навек затянет сном,
          <w:br/>
          Как будто илом или тиною.
          <w:br/>
          <w:br/>
          За мыслью мысль — какой-то бред,
          <w:br/>
          За тенью тень — воспоминания,
          <w:br/>
          Реальный звук, реальный свет
          <w:br/>
          С трудом доходят до сознания.
          <w:br/>
          <w:br/>
          И так раздумаешься вдруг,
          <w:br/>
          И так всему придашь значение,
          <w:br/>
          Что вместо радости — испуг,
          <w:br/>
          А вместо отдыха — мучение…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2022-03-19T05:58:22+03:00</dcterms:created>
  <dcterms:modified xsi:type="dcterms:W3CDTF">2022-03-19T05:58:22+03:00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