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"Блаженство общества всядневно возрастает..."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Блаженство общества всядневно возрастает;
          <w:br/>
          Монархиня труды к трудам соединяет.
          <w:br/>
          Стараясь о добре великих нам отрад,
          <w:br/>
          О воспитании печется малых чад;
          <w:br/>
          Дабы, что в Отчестве оставлено презренно,
          <w:br/>
          Приобрело ему сокровище бесценно;
          <w:br/>
          И чтоб из тяжкого для общества числа
          <w:br/>
          Воздвигнуть с нравами похвальны ремесла.
          <w:br/>
          Рачители добра грядущему потомству!
          <w:br/>
          Внемлите с радостью полезному питомству:
          <w:br/>
          Похвально дело есть убогих призирать,
          <w:br/>
          Сугуба похвала для пользы воспитать;
          <w:br/>
          Натура то гласит, повелевает вера.
          <w:br/>
          Внемлите важности монаршего примера:
          <w:br/>
          Екатерина вас предводит к чести сей,
          <w:br/>
          Спешите щедростью, как верностью, за ней.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2021-11-11T05:48:28+03:00</dcterms:created>
  <dcterms:modified xsi:type="dcterms:W3CDTF">2021-11-11T05:48:28+03:00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