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 не помнит 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тусклом беззвучном Шеоле
          <w:br/>
          Дремлют без снов рефаимы,
          <w:br/>
          Тени умерших на воле,
          <w:br/>
          Мертвой неволей хранимы.
          <w:br/>
          Память склонилась у входа,
          <w:br/>
          К темной стене припадая.
          <w:br/>
          Нет им ни часа, ни года,
          <w:br/>
          Нет им призывов Шаддая.
          <w:br/>
          В черной подземной пустыне
          <w:br/>
          Мертвые спят караваны,
          <w:br/>
          Спят вековые твердыни,
          <w:br/>
          Богом забытые страны.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2022-03-19T10:07:01+03:00</dcterms:created>
  <dcterms:modified xsi:type="dcterms:W3CDTF">2022-03-19T10:07:01+03:00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