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Бог погода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Бог Погода, юный, малый,
          <w:br/>
          В васильковом он венке,
          <w:br/>
          У него румянец алый,
          <w:br/>
          Перстень синий на руке.
          <w:br/>
          Перстень синий, с бирюзою,
          <w:br/>
          Крылья тонки мотылька,
          <w:br/>
          Нежен цвет, перед грозою,
          <w:br/>
          Василькового венка.
          <w:br/>
          Голубой и серебристый
          <w:br/>
          Развевается покров,
          <w:br/>
          Весь он легкий, весь сквозистый,
          <w:br/>
          Бог цветов и мотыльков.
          <w:br/>
          Бог приятного покоя,
          <w:br/>
          Шелестенья светлых трав,
          <w:br/>
          Сладких отдыхов от зноя,
          <w:br/>
          Прохладительных забав.
          <w:br/>
          Есть иные, что серьезны,
          <w:br/>
          Хмурят очи, жгут огнем,
          <w:br/>
          Боги люты, боги грозны,
          <w:br/>
          Те, что любят кровь и гром.
          <w:br/>
          Бог Погода жертв не хочет,
          <w:br/>
          В храмах душно, мчится в лес,
          <w:br/>
          Вон, с касаткой он хохочет,
          <w:br/>
          С быстрой ласточкой исчез.
          <w:br/>
          Богу юному, Погоде,
          <w:br/>
          Все и дело что летать,
          <w:br/>
          Промелькнуть на небосводе,
          <w:br/>
          И земным с земными стать.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2022-03-25T09:13:46+03:00</dcterms:created>
  <dcterms:modified xsi:type="dcterms:W3CDTF">2022-03-25T09:13:46+03:00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