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Бред в окопах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Огоньки за огоньками
          <w:br/>
          Золотыми мотыльками
          <w:br/>
          Задрожали в мутной мгле.
          <w:br/>
          Точно с неба угольками
          <w:br/>
          Кто-то сеет…
          <w:br/>
          Ты ошибся. Где ты видишь
          <w:br/>
          Огоньки и угольки?
          <w:br/>
          Это враг твой чары деет,
          <w:br/>
          Враг твой ходит по земле
          <w:br/>
          В несказанном, смутном виде,
          <w:br/>
          Шорох ног его ты слышишь
          <w:br/>
          На бессильных травах,
          <w:br/>
          Шум протянутой руки.
          <w:br/>
          Дольный воздух весь в отравах, —
          <w:br/>
          Ты отравой вражьей дышишь.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2022-03-19T09:36:11+03:00</dcterms:created>
  <dcterms:modified xsi:type="dcterms:W3CDTF">2022-03-19T09:36:11+03:00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