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Бредет старик на рыбный рынок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Бредет старик на рыбный рынок
          <w:br/>
           Купить полфунта судака.
          <w:br/>
           Блестят мимозы от дождинок,
          <w:br/>
           Блестит зеркальная река.
          <w:br/>
          <w:br/>
          Провинциальные жилища.
          <w:br/>
           Туземный говор. Лай собак.
          <w:br/>
           Все на земле — питье и пища,
          <w:br/>
           Кровать и крыша. И табак.
          <w:br/>
          <w:br/>
          Даль. Облака. Вот это — ангел,
          <w:br/>
           Другое — словно водолаз,
          <w:br/>
           А третье — совершенный Врангель,
          <w:br/>
           Моноклем округливший глаз.
          <w:br/>
          <w:br/>
          Но Врангель, это в Петрограде,
          <w:br/>
           Стихи, шампанское, снега…
          <w:br/>
           О, пожалейте, Бога ради:
          <w:br/>
           Склероз в крови, болит нога.
          <w:br/>
          <w:br/>
          Никто его не пожалеет,
          <w:br/>
           И не за что его жалеть.
          <w:br/>
           Старик скрипучий околеет,
          <w:br/>
           Как всем придется околеть.
          <w:br/>
          <w:br/>
          Но все-таки… А остальное,
          <w:br/>
           Что мне дано еще, пока —
          <w:br/>
           Сады цветущею весною,
          <w:br/>
           Мистраль, полфунта судака?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2022-04-22T21:24:39+03:00</dcterms:created>
  <dcterms:modified xsi:type="dcterms:W3CDTF">2022-04-22T21:24:39+03:00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