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Бретань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Затянут мглой свинцовый небосвод,
          <w:br/>
          Угрюмы волны призрачной Бретани
          <w:br/>
          Семь островов Ар-Гентилес-Руссот,
          <w:br/>
          Как звери, притаилися в тумане.
          <w:br/>
          Они как бы подвижны в Океане,
          <w:br/>
          По прихоти всегда неверных вод.
          <w:br/>
          И, полный изумленья, в виде дани,
          <w:br/>
          На них свой свет неясный Месяц льет.
          <w:br/>
          Как сонмы лиц, глядят толпы утесов,
          <w:br/>
          Седых, застывших в горечи тоски.
          <w:br/>
          Бесплодны бесконечные пески.
          <w:br/>
          Их было много, сумрачных матросов.
          <w:br/>
          Они идут Гляди! В тиши ночной
          <w:br/>
          Идут туманы бледной пеленой.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2022-03-25T09:31:44+03:00</dcterms:created>
  <dcterms:modified xsi:type="dcterms:W3CDTF">2022-03-25T09:31:44+03:00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