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Ничто не сбывается.
          <w:br/>
          А я верю.
          <w:br/>
          Везде разрушение,
          <w:br/>
          А я надеюсь.
          <w:br/>
          Все обманывают,
          <w:br/>
          А я люблю.
          <w:br/>
          Кругом несчастие,
          <w:br/>
          Но радость будет.
          <w:br/>
          Близкая радость,
          <w:br/>
          Нездешняя — здесь.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2022-03-21T13:23:21+03:00</dcterms:created>
  <dcterms:modified xsi:type="dcterms:W3CDTF">2022-03-21T13:23:21+03:00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