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дом и поле и два дышла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дом и поле и два дышла.
          <w:br/>
           Там — ни двора и ни кола.
          <w:br/>
           России нет, Россия — вышла
          <w:br/>
           И не звонит в колокола. 
          <w:br/>
          <w:br/>
          О ней ни слуху и ни духу,
          <w:br/>
           Печаль — никто не сторожит.
          <w:br/>
           Россия глушит бормотуху
          <w:br/>
           И распластавшейся лежит. 
          <w:br/>
          <w:br/>
          И мы уходим с ней навеки,
          <w:br/>
           Не осознав свою вину.
          <w:br/>
           А в новгородчине узбеки
          <w:br/>
           Уже корчуют целину.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2022-04-22T04:48:39+03:00</dcterms:created>
  <dcterms:modified xsi:type="dcterms:W3CDTF">2022-04-22T04:48:39+03:00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