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македонский вождь непобедим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македонский вождь непобедим,
          <w:br/>
           Но гневу под удар себя подставил:
          <w:br/>
           Вотще Лисипп его победы славил
          <w:br/>
           И с кистью Апеллес стоял пред ним.
          <w:br/>
          <w:br/>
          Тидей, внезапным гневом одержим,
          <w:br/>
           Кончаясь, Меналиппа обезглавил,
          <w:br/>
           И Суллы дни все тот же гнев убавил,
          <w:br/>
           Не близоруким сделав, но слепым.
          <w:br/>
          <w:br/>
          Был гнев известен Валентиниану,
          <w:br/>
           Аяксу ведом, что, повергнув рать
          <w:br/>
           Врагов, потом с собою счеты сводит.
          <w:br/>
          <w:br/>
          Гнев равносилен краткому дурману,
          <w:br/>
           И кто его не может обуздать,
          <w:br/>
           Позор подчас, когда не смерть, находит.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2022-04-21T13:10:10+03:00</dcterms:created>
  <dcterms:modified xsi:type="dcterms:W3CDTF">2022-04-21T13:10:10+03:00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