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Был широкий путь к подножью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широкий путь к подножью
          <w:br/>
          Вечно вольных, дальних скал, —
          <w:br/>
          Этот путь он злою ложью,
          <w:br/>
          Злою ложью заграждал.
          <w:br/>
          То скрывался он за далью.
          <w:br/>
          То являлся из могил,
          <w:br/>
          И повсюду мне печалью,
          <w:br/>
          Он печалью мне грозил, —
          <w:br/>
          И над бедной, тёмной нивой
          <w:br/>
          Обыденных, скучных дел.
          <w:br/>
          День тоскливый и ленивый,
          <w:br/>
          День ленивый потускнел.
          <w:br/>
          В полумраке я томился
          <w:br/>
          Бездыханной тишиной.
          <w:br/>
          Ночь настала, и раскрылся,
          <w:br/>
          И раскрылся мир ночной.
          <w:br/>
          Надо мной у ночи крылья
          <w:br/>
          Вырастали всё темней
          <w:br/>
          От тяжёлого бессилья,
          <w:br/>
          От бессилья злых огней.
          <w:br/>
          И печально, и сурово,
          <w:br/>
          Издалёка в мертвый край
          <w:br/>
          Повелительное слово
          <w:br/>
          Веет, слово: «Умирай».
          <w:br/>
          Месяц встал, и пламенеет
          <w:br/>
          Утешеньем в сонной мгле.
          <w:br/>
          Всё далёкое светлеет,
          <w:br/>
          Всё светлеет на земле.
          <w:br/>
          Отуманенные дали
          <w:br/>
          Внемлют сладкой тишине,
          <w:br/>
          И томительной печали,
          <w:br/>
          Злой печали нет во мне.
          <w:br/>
          Всё томленье, всё страданье,
          <w:br/>
          Труд, и скорбь, и думы все, —
          <w:br/>
          Исчезают, как мерцанье,
          <w:br/>
          Как мерцанье на росе.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2022-03-20T05:01:20+03:00</dcterms:created>
  <dcterms:modified xsi:type="dcterms:W3CDTF">2022-03-20T05:01:20+03:00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