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блесткой тьме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смокингах, в шик опроборенные, великосветские олухи
          <w:br/>
          В княжьей гостиной наструнились, лица свои оглупив:
          <w:br/>
          Я улыбнулся натянуто, вспомнив сарказмно о порохе.
          <w:br/>
          Скуку взорвал неожиданно нео-поэзный мотив.
          <w:br/>
          Каждая строчка — пощечина. Голос мой — сплошь издевательство.
          <w:br/>
          Рифмы слагаются в кукиши. Кажет язык ассонанс.
          <w:br/>
          Я презираю вас пламенно, тусклые Ваши Сиятельства,
          <w:br/>
          И, презирая, рассчитываю на мировой резонанс!
          <w:br/>
          Блесткая аудитория, блеском ты зло отуманена!
          <w:br/>
          Скрыт от тебя, недостойная, будущего горизонт!
          <w:br/>
          Тусклые Ваши Сиятельства! Во времена Северянина
          <w:br/>
          Следует знать, что за Пушкиным были и Блок, и Бальмонт!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2022-03-22T11:38:56+03:00</dcterms:created>
  <dcterms:modified xsi:type="dcterms:W3CDTF">2022-03-22T11:38:56+03:00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