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купе господин качался, дремал, качаясь
          <w:br/>
           Направо, налево, еще немножко.
          <w:br/>
           Качался один, неприкаянный,
          <w:br/>
           От жизни качался от прожитой.
          <w:br/>
           Милый, и ты в пути,
          <w:br/>
           Куда же нам завтра идти!
          <w:br/>
           Но верю: ватные лица,
          <w:br/>
           Темнота, чемоданы, тюки,
          <w:br/>
           И рассвет, что тихо дымится
          <w:br/>
           Среди обгорелых изб,
          <w:br/>
           Под белым небом, в бесцельном беге,
          <w:br/>
           Отряхая и снова вбирая
          <w:br/>
           Сон, полусон, —
          <w:br/>
           Все томится, никнет и бредит
          <w:br/>
           Одним концом.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2022-04-22T11:08:49+03:00</dcterms:created>
  <dcterms:modified xsi:type="dcterms:W3CDTF">2022-04-22T11:08:49+03:00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