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детстве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 потушен, сказка не досказана,
          <w:br/>
           Лес в окне. Или окно в лесу…
          <w:br/>
           Ночь деревья по небу размазала,
          <w:br/>
           Как ребенок — слезы по лицу.
          <w:br/>
          <w:br/>
          Шепчут листья что-то отвлеченное,
          <w:br/>
           На пеньках сияют светляки.
          <w:br/>
           Чуть мерцает за стволами черными
          <w:br/>
           Факельное шествие реки.
          <w:br/>
          <w:br/>
          Взмыли ели языками копоти
          <w:br/>
           От ее холодного огня.
          <w:br/>
           В плеске струй, в их шарканье и топоте
          <w:br/>
           Поступь ночи, шум забвенья дня.
          <w:br/>
          <w:br/>
          Черной кляксой клен растекся в воздухе,
          <w:br/>
           Все тропинки мглою замело,
          <w:br/>
           И во мгле осталось от березоньки
          <w:br/>
           Только то, что было в ней бело.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2022-04-22T13:49:20+03:00</dcterms:created>
  <dcterms:modified xsi:type="dcterms:W3CDTF">2022-04-22T13:49:20+03:00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