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застенке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Переломаны кости мои.
          <w:br/>
          Я в застенке. Но чу! В забытьи,
          <w:br/>
          Слышу, где-то стремятся ручьи.
          <w:br/>
          Так созвучно, созвонно, в простор,
          <w:br/>
          Убегают с покатостей гор,
          <w:br/>
          Чтоб низлиться в безгласность озер.
          <w:br/>
          Я в застенке. И пытка долга.
          <w:br/>
          Но мечта мне моя дорога.
          <w:br/>
          В палаче я не вижу врага.
          <w:br/>
          Он ужасен, он странен, как сон,
          <w:br/>
          Он упорством моим потрясен.
          <w:br/>
          Я ли мученик? Может быть он?
          <w:br/>
          Переломаны кости. Хрустят.
          <w:br/>
          Но горит напряженный мой взгляд.
          <w:br/>
          О, ручьи говорят, говорят!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2022-03-25T09:49:16+03:00</dcterms:created>
  <dcterms:modified xsi:type="dcterms:W3CDTF">2022-03-25T09:49:16+03:00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