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моей лампаде ясный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лампаде ясный свет
          <w:br/>
          Успокоенья,
          <w:br/>
          Но всё грехам прощенья нет,
          <w:br/>
          Всё нет забвенья.
          <w:br/>
          Нисходит в сердце тишина,
          <w:br/>
          Мне чужды битвы,
          <w:br/>
          И жизнь безрадостно ясна,
          <w:br/>
          Но нет молитвы.
          <w:br/>
          Я на тебя с тоской гляжу,
          <w:br/>
          Моя икона,
          <w:br/>
          И невнимательно твержу
          <w:br/>
          Слова канона.
          <w:br/>
          О, помолись же за меня,
          <w:br/>
          Моя усталость,
          <w:br/>
          Ко мне молитвой преклоня
          <w:br/>
          Господню жалость!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2022-03-19T08:40:14+03:00</dcterms:created>
  <dcterms:modified xsi:type="dcterms:W3CDTF">2022-03-19T08:40:14+03:00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