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погоне за дешевой популярностью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скоро тридцать. Я герой пародий,
          <w:br/>
          статей, разоблачительных стихов.
          <w:br/>
          Приписаны мне прочно все пороки
          <w:br/>
          и все из существующих грехов.
          <w:br/>
          <w:br/>
          Мне говорят порой, что я пишу
          <w:br/>
          в погоне за дешевой популярностью.
          <w:br/>
          Возможно, скажут вскоре, что дышу
          <w:br/>
          в погоне за дешевой популярностью.
          <w:br/>
          <w:br/>
          Когда-нибудь я все-таки умру
          <w:br/>
          И постараюсь тихо, а не буйно.
          <w:br/>
          Надеюсь, что хоть этим я уйму,
          <w:br/>
          умаслю я умаявшихся уйму
          <w:br/>
          <w:br/>
          Не будет хитрой цели у меня.
          <w:br/>
          Но кто-то с плохо сдержанною яростью,
          <w:br/>
          наверно, прошипит, что умер я
          <w:br/>
          в погоне за дешевой популярностью.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2022-03-17T16:14:51+03:00</dcterms:created>
  <dcterms:modified xsi:type="dcterms:W3CDTF">2022-03-17T16:14:51+03:00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