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разлуке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Расстались гордо мы; ни словом, ни слезою
          <w:br/>
           Я грусти признака тебе не подала.
          <w:br/>
           Мы разошлись навек… но если бы с тобою
          <w:br/>
           Я встретиться могла!
          <w:br/>
           Без слез, без жалоб я склонилась пред судьбою.
          <w:br/>
           Не знаю: сделав мне так много в жизни зла,
          <w:br/>
           Любил ли ты меня… но если бы с тобою
          <w:br/>
           Я встретиться могла!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2022-04-22T02:36:43+03:00</dcterms:created>
  <dcterms:modified xsi:type="dcterms:W3CDTF">2022-04-22T02:36:43+03:00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