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сем месте море не лихо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сем месте море не лихо,
          <w:br/>
           Как бы самой малой поток.
          <w:br/>
           А пресладкий зефир тихо,
          <w:br/>
           Дыша от воды не высок,
          <w:br/>
           Чинит шум приятной весьма
          <w:br/>
           Во игрании с волнами.
          <w:br/>
           И можно сказать, что сама
          <w:br/>
           Там покоится с вещами
          <w:br/>
           Натура, дая всем покой.
          <w:br/>
           Премногие красят цветы
          <w:br/>
           Чрез себя прекрасный брег той.
          <w:br/>
           И хотя чрез многи леты,
          <w:br/>
           Но всегда не увядают;
          <w:br/>
           Розы, тюлипы, жасмины
          <w:br/>
           Благовонность испускают,
          <w:br/>
           Ольеты, также и крины.
          <w:br/>
           Правда, что нет во всем свете
          <w:br/>
           Сих цветов лучше и краше;
          <w:br/>
           Но в том месте в самом лете
          <w:br/>
           Не на них зрит око наше.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2022-04-22T12:23:03+03:00</dcterms:created>
  <dcterms:modified xsi:type="dcterms:W3CDTF">2022-04-22T12:23:03+03:00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