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туманный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летит, студеный и ливучий,
          <w:br/>
          Скрыв в туман глубокую Россонь.
          <w:br/>
          Слышен лязг невидимых уключин
          <w:br/>
          Сквозь промозглую над нею сонь.
          <w:br/>
          Стала жизнь совсем на смерть похожа:
          <w:br/>
          Все тщета, все тусклость, все обман.
          <w:br/>
          Я спускаюсь к лодке, зябко ежась,
          <w:br/>
          Чтобы кануть вместе с ней в туман.
          <w:br/>
          И плывя извивами речными, —
          <w:br/>
          Затуманенными, наугад, —
          <w:br/>
          Вспоминать, так и не вспомнив, имя,
          <w:br/>
          Светом чьим когда-то был объят.
          <w:br/>
          Был зажжен, восторгом осиянный,
          <w:br/>
          И обманным образом сожжен,
          <w:br/>
          Чтоб теперь, вот в этот день туманный
          <w:br/>
          В лодке плыть, посмертный видя сон…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2022-03-22T11:39:57+03:00</dcterms:created>
  <dcterms:modified xsi:type="dcterms:W3CDTF">2022-03-22T11:39:57+03:00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