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Варламову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При посылке стихотворений</em>
          <w:br/>
          <w:br/>
          Да будут вам посвящены
          <w:br/>
           Из сердца вырванные звуки:
          <w:br/>
           Быть может, оба мы равны
          <w:br/>
           Безумной верой в счастье муки.
          <w:br/>
          <w:br/>
          Быть может, оба мы страдать
          <w:br/>
           И не просить успокоенья
          <w:br/>
           Равно привыкли — и забвенье,
          <w:br/>
           А не блаженство понимать.
          <w:br/>
          <w:br/>
          Да, это так: я слышал в них,
          <w:br/>
           В твоих напевах безотрадных,
          <w:br/>
           Тоску надежд безумно жадных
          <w:br/>
           И память радостей былых.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2022-04-22T09:23:36+03:00</dcterms:created>
  <dcterms:modified xsi:type="dcterms:W3CDTF">2022-04-22T09:23:36+03:00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