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Великие метаморфические силы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Великие метаморфические силы
          <w:br/>
           Присутствуют в предметах странной формы.
          <w:br/>
           Их тайное прикосновение еще не ощущает наблюдатель
          <w:br/>
           В своем невидимом жилище с красной крышей,
          <w:br/>
           Разглядывая небо в телескопы.
          <w:br/>
          <w:br/>
          Но незначительны оптические средства,
          <w:br/>
           Все превращения безмолвно протекают.
          <w:br/>
           ……………………………
          <w:br/>
           ……………………………
          <w:br/>
           Да сократится расстояние меж нами,
          <w:br/>
           Шаги могущества я слышу в вашем шаге.
          <w:br/>
          <w:br/>
          И твердь простерла свой покров над лугом —
          <w:br/>
           Через него меня никто не видит.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2022-04-23T19:04:20+03:00</dcterms:created>
  <dcterms:modified xsi:type="dcterms:W3CDTF">2022-04-23T19:04:20+03:00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