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Венеция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Резные фасады, узорные зданья
          <w:br/>
           На алом пожаре закатного стана
          <w:br/>
           Печальны и строги, как фрески Орканья, —
          <w:br/>
           Горят перламутром в отливах тумана…
          <w:br/>
          <w:br/>
          Устало мерцают в отливах тумана
          <w:br/>
           Далеких лагун огневые сверканья…
          <w:br/>
           Вечернее солнце, как алая рана…
          <w:br/>
           На всем бесконечная грусть увяданья.
          <w:br/>
          <w:br/>
          О пышность паденья, о грусть увяданья!
          <w:br/>
           Шелков Веронеза закатная Кана,
          <w:br/>
           Парчи Тинторето… и в тучах мерцанья
          <w:br/>
           Осенних и медных тонов Тициана…
          <w:br/>
          <w:br/>
          Как осенью листья с картин Тициана
          <w:br/>
           Цветы облетают… Последнюю дань я
          <w:br/>
           Несу облетевшим страницам романа,
          <w:br/>
           В каналах следя отраженные зданья…
          <w:br/>
          <w:br/>
          Венеции скорбной узорные зданья
          <w:br/>
           Горят перламутром в отливах тумана.
          <w:br/>
           На всем бесконечная грусть увяданья
          <w:br/>
           Осенних и медных тонов Тициана.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2022-04-22T15:01:23+03:00</dcterms:created>
  <dcterms:modified xsi:type="dcterms:W3CDTF">2022-04-22T15:01:23+03:00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