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гору в шубе черной
          <w:br/>
           лесов еловых, потому
          <w:br/>
           что в темноте чужбины горной
          <w:br/>
           я ближе к дому моему.
          <w:br/>
          <w:br/>
          Как не узнать той хвои плотной
          <w:br/>
           и как с ума мне не сойти
          <w:br/>
           хотя б от ягоды болотной,
          <w:br/>
           заголубевшей на пути.
          <w:br/>
          <w:br/>
          Чем выше темные, сырые
          <w:br/>
           тропинки вьются, тем ясней
          <w:br/>
           приметы с детства дорогие
          <w:br/>
           равнины северной моей.
          <w:br/>
          <w:br/>
          Не так ли мы по склонам рая
          <w:br/>
           взбираться будем в смертный час,
          <w:br/>
           все то любимое встречая,
          <w:br/>
           что в жизни возвышало нас?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2022-04-22T08:13:04+03:00</dcterms:created>
  <dcterms:modified xsi:type="dcterms:W3CDTF">2022-04-22T08:13:04+03:00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