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вечерний пир,
          <w:br/>
          Где веселье председатель,
          <w:br/>
          А свобода, мой кумир,
          <w:br/>
          За столом законодатель,
          <w:br/>
          Где до утра слово пей!
          <w:br/>
          Заглушает крики песен,
          <w:br/>
          Где просторен круг гостей,
          <w:br/>
          А кружок бутылок тесен.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2021-11-10T13:31:37+03:00</dcterms:created>
  <dcterms:modified xsi:type="dcterms:W3CDTF">2021-11-10T13:31:37+03:00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