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Весна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Уж ласточка к гнезду послышала влеченье,
          <w:br/>
           И роза вспыхнула на ветке молодой,
          <w:br/>
           И дышит негою черемха над водой,
          <w:br/>
           И соловья гремит по рощам пенье…
          <w:br/>
           Почто ж в душе моей волненье?
          <w:br/>
           Почто бежит души покой?
          <w:br/>
           Судьба железною рукой
          <w:br/>
           Влечет меня в тревоги света
          <w:br/>
           От милой сельской тишины:
          <w:br/>
           Увы! скорей, чем блеск весны,
          <w:br/>
           Исчезнут в бурях жизни лета!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2022-04-21T20:44:33+03:00</dcterms:created>
  <dcterms:modified xsi:type="dcterms:W3CDTF">2022-04-21T20:44:33+03:00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