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на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Вьюги в скалах отзвучали.
          <w:br/>
          Воздух светом затопив,
          <w:br/>
          Солнце брызнуло лучами
          <w:br/>
          На ликующий залив!
          <w:br/>
          <w:br/>
          День пройдет — устанут руки.
          <w:br/>
          Но, усталость заслонив,
          <w:br/>
          Из души живые звуки
          <w:br/>
          В стройный просятся мотив.
          <w:br/>
          <w:br/>
          Свет луны ночами тонок,
          <w:br/>
          Берег светел по ночам,
          <w:br/>
          Море тихо, как котенок,
          <w:br/>
          Все скребется о причал...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2021-11-10T17:50:26+03:00</dcterms:created>
  <dcterms:modified xsi:type="dcterms:W3CDTF">2021-11-10T17:50:26+03:00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