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пока 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пока что
          <w:br/>
           За горами,
          <w:br/>
           А все же легче на душе:
          <w:br/>
           Луч солнышка
          <w:br/>
           В оконной раме
          <w:br/>
           Ее приветствует уже.
          <w:br/>
           Нет под студеными ветрами
          <w:br/>
           Трагичности
          <w:br/>
           В январской драме —
          <w:br/>
           И можно выйти в неглиже
          <w:br/>
           На снег.
          <w:br/>
           А снег лежит коврами
          <w:br/>
           Еще на южном рубеже.
          <w:br/>
          <w:br/>
          Мороз не сдал
          <w:br/>
           Своих позиций,
          <w:br/>
           И вьюга то и дело злится —
          <w:br/>
           Характер у нее таков…
          <w:br/>
           А в зимней речке
          <w:br/>
           Порезвиться
          <w:br/>
           Йог тоже не всегда готов.
          <w:br/>
           Легко бедняге
          <w:br/>
           Простудиться,
          <w:br/>
           Однако в проруби водица
          <w:br/>
           Весьма заманчива.
          <w:br/>
           Весьма
          <w:br/>
           Неплохо с нею подружиться:
          <w:br/>
           Есть в ней русалочья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2022-04-22T16:58:03+03:00</dcterms:created>
  <dcterms:modified xsi:type="dcterms:W3CDTF">2022-04-22T16:58:03+03:00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