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Весною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Брожу я по лесу тропою каменистой;
          <w:br/>
           Трепещут и блестят в ветвистой вышине
          <w:br/>
           Зеленые листы под влагою росистой,
          <w:br/>
           И сосен молодых дух свежий и смолистый
          <w:br/>
           В весеннем воздухе отрадно веет мне;
          <w:br/>
           Пчела жужжит, и ранний луч денницы
          <w:br/>
           Встречают песнями ликующие птицы.
          <w:br/>
           Схожу я к берегу на мшистый край стремнины,
          <w:br/>
           Смотрю — внизу река клокочет и шумит,
          <w:br/>
           За нею озимей спокойные равнины
          <w:br/>
           С их юной зеленью… Всё нежные картины!
          <w:br/>
           И столько счастливый и столько ясный вид,
          <w:br/>
           Что, весело смотря на все живое,
          <w:br/>
           Я чувствую в себе раздолье молодое.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2022-04-22T09:14:12+03:00</dcterms:created>
  <dcterms:modified xsi:type="dcterms:W3CDTF">2022-04-22T09:14:12+03:00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