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Весну не перельешь в хрусталь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Смотри же, чтобы жесткая рука
          <w:br/>
           Седой зимы в саду не побывала,
          <w:br/>
           Пока не соберешь цветов, пока
          <w:br/>
           Весну не перельешь в хрусталь фиала.
          <w:br/>
          <w:br/>
          Как человек, что драгоценный вклад
          <w:br/>
           С лихвой обильной получил обратно,
          <w:br/>
           Себя себе вернуть ты будешь рад
          <w:br/>
           С законной прибылью десятикратной.
          <w:br/>
          <w:br/>
          Ты будешь жить на свете десять раз,
          <w:br/>
           Десятикратно в детях повторенный,
          <w:br/>
           И вправе будешь в свой последний час
          <w:br/>
           Торжествовать над смертью покоренной.
          <w:br/>
          <w:br/>
          Ты слишком щедро одарен судьбой,
          <w:br/>
           Чтоб совершенство умерло с тобой.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2022-04-21T21:07:51+03:00</dcterms:created>
  <dcterms:modified xsi:type="dcterms:W3CDTF">2022-04-21T21:07:51+03:00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