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жить не могу настоящим,
          <w:br/>
          Я люблю беспокойные сны,
          <w:br/>
          Под солнечным блеском палящим
          <w:br/>
          И под влажным мерцаньем луны.
          <w:br/>
          <w:br/>
          Я жить не хочу настоящим,
          <w:br/>
          Я внимаю намекам струны,
          <w:br/>
          Цветам и деревьям шумящим
          <w:br/>
          И легендам приморской волны.
          <w:br/>
          <w:br/>
          Желаньем томясь несказанным,
          <w:br/>
          Я в неясном грядущем живу,
          <w:br/>
          Вздыхаю в рассвете туманном
          <w:br/>
          И с вечернею тучкой плыву.
          <w:br/>
          <w:br/>
          И часто в восторге нежданном
          <w:br/>
          Поцелуем тревожу листву.
          <w:br/>
          Я в бегстве живу неустанном,
          <w:br/>
          В ненасытной тревоге живу.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2021-11-10T16:24:50+03:00</dcterms:created>
  <dcterms:modified xsi:type="dcterms:W3CDTF">2021-11-10T16:24:50+03:00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