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бесцветен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бесцветен? Хочет он в лицах
          <w:br/>
           Весь мир показать изнутри и извне.
          <w:br/>
           Ветер зеленый, если он в листьях,
          <w:br/>
           Ветер багряный, если в огне.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2022-04-22T02:28:00+03:00</dcterms:created>
  <dcterms:modified xsi:type="dcterms:W3CDTF">2022-04-22T02:28:00+03:00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