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 над морем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Желтым золотом окрашены
          <w:br/>
          Дали в просветы хвои.
          <w:br/>
          Солнца луч полупогашенный
          <w:br/>
          Бьет в прибрежные струи.
          <w:br/>
          Море сумрачное движется,
          <w:br/>
          Льдины белые неся.
          <w:br/>
          В облаках чуть зримо нижется
          <w:br/>
          Светло-синяя стезя.
          <w:br/>
          Краски пламенно-закатные
          <w:br/>
          Хмурым днем помрачены,
          <w:br/>
          Но все те ж движенья ратные
          <w:br/>
          Вечно зыблемой волны.
          <w:br/>
          Меркнет огненное золото,
          <w:br/>
          Скрыто облачным плащом, —
          <w:br/>
          И в последний раз уколото
          <w:br/>
          Море гаснущим лучом.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2022-03-19T09:24:47+03:00</dcterms:created>
  <dcterms:modified xsi:type="dcterms:W3CDTF">2022-03-19T09:24:47+03:00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